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Amber International Holding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of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Inception Five, Ltd. ("Inception Five")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36,484,430.00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36,484,430.00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36,484,430.00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11. Based on a total of 432,954,386 shares of Class A Ordinary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March 31, 2026 (excluding the Class A ordinary shares held by JPMorgan Chase Bank N.A., the Issuer's depositary, underlying the share-based awards reserved for issuance under certain employee incentive plans of the Issuer), as reported in the Issuer's Form 20-F filed with the Securities and Exchange Commission on May 13,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Rosewood Eight Ltd. ("Rosewood Eight")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4,484,288.00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4,484,288.00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4,484,288.00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0800"/>
          </w:cols>
          <w:pgMar w:left="320" w:top="102" w:right="77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ind w:right="44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11. Based on a total of 432,954,386 shares of Class A Ordinary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March 31, 2026 (excluding the Class A ordinary shares held by JPMorgan Chase Bank N.A., the Issuer's depositary, underlying the share-based awards reserved for issuance under certain employee incentive plans of the Issuer), as reported in the Issuer's Form 20-F filed with the Securities and Exchange Commission on May 13,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HongShan Capital Growth Fund V, L.P. ("HongShan Capital Growth Fund 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6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36,484,430.00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36,484,430.00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36,484,430.00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612" w:right="339" w:bottom="0" w:gutter="0" w:footer="0" w:header="0"/>
          <w:type w:val="continuous"/>
        </w:sectPr>
      </w:pPr>
    </w:p>
    <w:p>
      <w:pPr>
        <w:spacing w:after="0" w:line="7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Row 6, 8 and 9. 36,484,430 Class A Ordinary Shares are directly owned by Inception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Five. HongShan Capital Growth Fund V wholly owns Inception Five. Row 11. Based on a total of 432,954,386 shares of Class A Ordinary Shares outstanding as of March 31, 2026 (excluding the Class A ordinary shares held by JPMorgan Chase Bank N.A., the Issuer's depositary, underlying the share-based awards reserved for issuance under certain employee incentive plans of the Issuer), as reported in the Issuer's Form 20-F filed with the Securities and Exchange Commission on May 13, 2026.</w:t>
      </w:r>
    </w:p>
    <w:p>
      <w:pPr>
        <w:sectPr>
          <w:pgSz w:w="11900" w:h="16838" w:orient="portrait"/>
          <w:cols w:equalWidth="0" w:num="1">
            <w:col w:w="11240"/>
          </w:cols>
          <w:pgMar w:left="320" w:top="612" w:right="339" w:bottom="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HSG Growth V Management, L.P. ("HSG Growth V MGMT")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10"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36,484,430.00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36,484,430.00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36,484,430.00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810" w:right="33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6, 8 and 9. 36,484,430 Class A Ordinary Shares are directly owned by Inception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Five. HongShan Capital Growth Fund V wholly owns Inception Five. HSG Growth V MGMT is the general partner of HongShan Capital Growth Fund V. Row 11. Based on a total of 432,954,386 shares of Class A Ordinary Shares outstanding as of March 31, 2026 (excluding the Class A ordinary shares held by JPMorgan Chase Bank N.A., the Issuer's depositary, underlying the share-based awards reserved for issuance under certain employee incentive plans of the Issuer), as reported in the Issuer's Form 20-F filed with the Securities and Exchange Commission on May 13,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HongShan Capital Venture Fund VIII, L.P. ("HongShan Capital Venture Fund VIII")</w:t>
      </w:r>
    </w:p>
    <w:p>
      <w:pPr>
        <w:spacing w:after="0" w:line="2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10" w:right="339" w:bottom="0" w:gutter="0" w:footer="0" w:header="0"/>
          <w:type w:val="continuous"/>
        </w:sectPr>
      </w:pPr>
    </w:p>
    <w:bookmarkStart w:id="4" w:name="page5"/>
    <w:bookmarkEnd w:id="4"/>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4,484,288.00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4,484,288.00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4,484,288.00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100" w:space="60"/>
            <w:col w:w="10080"/>
          </w:cols>
          <w:pgMar w:left="320" w:top="369" w:right="339" w:bottom="0" w:gutter="0" w:footer="0" w:header="0"/>
        </w:sectPr>
      </w:pPr>
    </w:p>
    <w:p>
      <w:pPr>
        <w:spacing w:after="0" w:line="7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Row 6, 8 and 9. 4,484,288 Class A Ordinary Shares are directly owned by Rosewood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Eight. HongShan Capital Venture Fund VIII wholly owns Rosewood Eight. Row 11. Based on a total of 432,954,386 shares of Class A Ordinary Shares outstanding as of March 31, 2026 (excluding the Class A ordinary shares held by JPMorgan Chase Bank N.A., the Issuer's depositary, underlying the share-based awards reserved for issuance under certain employee incentive plans of the Issuer), as reported in the Issuer's Form 20-F filed with the Securities and Exchange Commission on May 13, 2026.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HSG Venture VIII Management, L.P. ("HSG Venture VIII MGMT")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00" w:type="dxa"/>
            <w:vAlign w:val="bottom"/>
            <w:vMerge w:val="restart"/>
          </w:tcPr>
          <w:p>
            <w:pPr>
              <w:jc w:val="right"/>
              <w:ind w:right="185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4,484,288.00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49" w:orient="portrait"/>
          <w:cols w:equalWidth="0" w:num="1">
            <w:col w:w="11240"/>
          </w:cols>
          <w:pgMar w:left="320" w:top="369" w:right="339" w:bottom="0" w:gutter="0" w:footer="0" w:header="0"/>
          <w:type w:val="continuous"/>
        </w:sectPr>
      </w:pPr>
    </w:p>
    <w:bookmarkStart w:id="5" w:name="page6"/>
    <w:bookmarkEnd w:id="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460" w:type="dxa"/>
            <w:vAlign w:val="bottom"/>
          </w:tcPr>
          <w:p>
            <w:pPr>
              <w:spacing w:after="0"/>
              <w:rPr>
                <w:sz w:val="24"/>
                <w:szCs w:val="2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4,484,288.00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4,484,288.00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6, 8 and 9. 4,484,288 Class A Ordinary Shares are directly owned by Rosewood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Eight. HongShan Capital Venture Fund VIII wholly owns Rosewood Eight. HSG Venture VIII MGMT is the general partner of HongShan Capital Venture Fund VIII. Row 11. Based on a total of 432,954,386 shares of Class A Ordinary Shares outstanding as of March 31, 2026 (excluding the Class A ordinary shares held by JPMorgan Chase Bank N.A., the Issuer's depositary, underlying the share-based awards reserved for issuance under certain employee incentive plans of the Issuer), as reported in the Issuer's Form 20-F filed with the Securities and Exchange Commission on May 13,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HSG Holding Limited ("HSG Holding")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40,968,718.00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40,968,718.00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40,968,718.00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220"/>
          </w:cols>
          <w:pgMar w:left="320" w:top="102" w:right="359" w:bottom="0" w:gutter="0" w:footer="0" w:header="0"/>
        </w:sectPr>
      </w:pPr>
    </w:p>
    <w:bookmarkStart w:id="6" w:name="page7"/>
    <w:bookmarkEnd w:id="6"/>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6, 8 and 9. 36,484,430 Class A Ordinary Shares are directly owned by Inception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Five and 4,484,288 Class A Ordinary Shares are directly owned by Rosewood Eight. HongShan Capital Growth Fund V wholly owns Inception Five. HSG Growth V MGMT is the general partner of HongShan Capital Growth Fund V. HongShan Capital Venture Fund VIII wholly owns Rosewood Eight. HSG Venture VIII MGMT is the general partner of HongShan Capital Venture Fund VIII. HSG Holding is the general partner of HSG Growth V MGMT and HSG Venture VIII MGMT. Row 11. Based on a total of 432,954,386 shares of Class A Ordinary Shares outstanding as of March 31, 2026 (excluding the Class A ordinary shares held by JPMorgan Chase Bank N.A., the Issuer's depositary, underlying the share-based awards reserved for issuance under certain employee incentive plans of the Issuer), as reported in the Issuer's Form 20-F filed with the Securities and Exchange Commission on May 13,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Amber International Holding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 Wallich Street, #30-02 Guoco Tower, Singapore, Singapore, 078881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Inception Five, Ltd. Rosewood Eight Ltd. HongShan Capital Growth Fund V, L.P. HSG Growth V Management, L.P.</w:t>
      </w:r>
    </w:p>
    <w:p>
      <w:pPr>
        <w:spacing w:after="0" w:line="26" w:lineRule="exact"/>
        <w:rPr>
          <w:sz w:val="20"/>
          <w:szCs w:val="20"/>
          <w:color w:val="auto"/>
        </w:rPr>
      </w:pPr>
    </w:p>
    <w:p>
      <w:pPr>
        <w:ind w:left="960" w:right="300" w:hanging="912"/>
        <w:spacing w:after="0" w:line="196" w:lineRule="auto"/>
        <w:tabs>
          <w:tab w:leader="none" w:pos="96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HongShan Capital Venture Fund VIII, L.P. HSG Venture VIII Management, L.P. HSG Holding Limited HongShan Capital Growth Fund V wholly owns Inception Five. HSG Growth V MGMT is the general partner of HongShan Capital Growth Fund V. HongShan Capital Venture Fund VIII wholly owns Rosewood Eight. HSG Venture VIII MGMT is the general partner of HongShan Capital Venture Fund VIII. HSG Holding is the general partner of HSG Growth V MGMT and HSG Venture VIII MGMT.</w:t>
      </w:r>
    </w:p>
    <w:p>
      <w:pPr>
        <w:spacing w:after="0" w:line="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Suite 3613, 36/F, Two Pacific Place 88 Queensway Hong Kong</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jc w:val="both"/>
        <w:ind w:left="960" w:right="360" w:hanging="912"/>
        <w:spacing w:after="0" w:line="244" w:lineRule="auto"/>
        <w:tabs>
          <w:tab w:leader="none" w:pos="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Inception Five, Ltd., Rosewood Eight Ltd., HongShan Capital Growth Fund V, L.P., HSG Growth V Management, L.P., HongShan Capital Venture Fund VIII, L.P., HSG Venture VIII Management, L.P., and HSG Holding Limited: Cayman Islands</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of $0.001 per share</w:t>
      </w:r>
    </w:p>
    <w:p>
      <w:pPr>
        <w:ind w:left="960" w:hanging="912"/>
        <w:spacing w:after="0" w:line="180" w:lineRule="auto"/>
        <w:tabs>
          <w:tab w:leader="none" w:pos="960" w:val="left"/>
        </w:tabs>
        <w:numPr>
          <w:ilvl w:val="0"/>
          <w:numId w:val="1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740" w:hanging="912"/>
        <w:spacing w:after="0" w:line="185" w:lineRule="auto"/>
        <w:tabs>
          <w:tab w:leader="none" w:pos="960" w:val="left"/>
        </w:tabs>
        <w:numPr>
          <w:ilvl w:val="0"/>
          <w:numId w:val="1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ectPr>
          <w:pgSz w:w="11900" w:h="16838" w:orient="portrait"/>
          <w:cols w:equalWidth="0" w:num="1">
            <w:col w:w="11240"/>
          </w:cols>
          <w:pgMar w:left="320" w:top="369" w:right="339" w:bottom="0" w:gutter="0" w:footer="0" w:header="0"/>
        </w:sectPr>
      </w:pPr>
    </w:p>
    <w:bookmarkStart w:id="7" w:name="page8"/>
    <w:bookmarkEnd w:id="7"/>
    <w:p>
      <w:pPr>
        <w:ind w:left="920" w:right="1020" w:hanging="912"/>
        <w:spacing w:after="0" w:line="241" w:lineRule="auto"/>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40"/>
        <w:spacing w:after="0" w:line="253" w:lineRule="auto"/>
        <w:rPr>
          <w:sz w:val="20"/>
          <w:szCs w:val="20"/>
          <w:color w:val="auto"/>
        </w:rPr>
      </w:pPr>
      <w:r>
        <w:rPr>
          <w:rFonts w:ascii="Times New Roman" w:cs="Times New Roman" w:eastAsia="Times New Roman" w:hAnsi="Times New Roman"/>
          <w:sz w:val="21"/>
          <w:szCs w:val="21"/>
          <w:color w:val="auto"/>
        </w:rPr>
        <w:t>40,968,718. 36,484,430 Class A Ordinary Shares are directly owned by Inception Five and 4,484,288 Class A Ordinary Shares are directly owned by Rosewood Eight. HongShan Capital Growth Fund V wholly owns Inception</w:t>
      </w:r>
    </w:p>
    <w:p>
      <w:pPr>
        <w:spacing w:after="0" w:line="1" w:lineRule="exact"/>
        <w:rPr>
          <w:sz w:val="20"/>
          <w:szCs w:val="20"/>
          <w:color w:val="auto"/>
        </w:rPr>
      </w:pPr>
    </w:p>
    <w:p>
      <w:pPr>
        <w:ind w:left="920" w:right="20" w:hanging="912"/>
        <w:spacing w:after="0" w:line="233" w:lineRule="auto"/>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Five. HSG Growth V MGMT is the general partner of HongShan Capital Growth Fund V. HongShan Capital Venture Fund VIII wholly owns Rosewood Eight. HSG Venture VIII MGMT is the general partner of HongShan Capital Venture Fund VIII. HSG Holding is the general partner of HSG Growth V MGMT and HSG Venture VIII MGMT. The Class A Ordinary Shares are not for trading. There is no CUSIP number assigned to the Class A Ordinary Shares. The CUSIP number, 45113Y203, is assigned to the American Depositary Shares of the Issuer.</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180" w:hanging="912"/>
        <w:spacing w:after="0" w:line="201" w:lineRule="auto"/>
        <w:tabs>
          <w:tab w:leader="none" w:pos="920" w:val="left"/>
        </w:tabs>
        <w:numPr>
          <w:ilvl w:val="0"/>
          <w:numId w:val="1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9.5%. The percentage is based on a total of 432,954,386 shares of Class A Ordinary Shares outstanding as of March 31, 2026 (excluding the Class A ordinary shares held by JPMorgan Chase Bank N.A., the Issuer's depositary, underlying the share-based awards reserved for issuance under certain employee incentive plans of the Issuer), as reported in the Issuer's Form 20-F filed with the Securities and Exchange Commission on May 13, 2026. %</w:t>
      </w:r>
    </w:p>
    <w:p>
      <w:pPr>
        <w:spacing w:after="0" w:line="14"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Inception Five, Ltd.: 36,484,430 Rosewood Eight Ltd.: 4,484,288 HongShan Capital Growth Fund V, 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36,484,430 HSG Growth V Management, L.P.: 36,484,430 HongShan Capital Venture Fund VIII, L.P.: 4,484,288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HSG Venture VIII Management, L.P.: 4,484,288 HSG Holding Limited: 40,968,718</w:t>
      </w:r>
    </w:p>
    <w:p>
      <w:pPr>
        <w:spacing w:after="0" w:line="263" w:lineRule="exact"/>
        <w:rPr>
          <w:sz w:val="20"/>
          <w:szCs w:val="20"/>
          <w:color w:val="auto"/>
        </w:rPr>
      </w:pPr>
    </w:p>
    <w:p>
      <w:pPr>
        <w:ind w:left="380" w:hanging="374"/>
        <w:spacing w:after="0"/>
        <w:tabs>
          <w:tab w:leader="none" w:pos="3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Inception Five, Ltd.: 36,484,430 Rosewood Eight Ltd.: 4,484,288 HongShan Capital Growth Fund V, 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36,484,430 HSG Growth V Management, L.P.: 36,484,430 HongShan Capital Venture Fund VIII, L.P.: 4,484,288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HSG Venture VIII Management, L.P.: 4,484,288 HSG Holding Limited: 40,968,718</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26" w:right="399" w:bottom="0" w:gutter="0" w:footer="0" w:header="0"/>
          <w:type w:val="continuous"/>
        </w:sectPr>
      </w:pPr>
    </w:p>
    <w:bookmarkStart w:id="8" w:name="page9"/>
    <w:bookmarkEnd w:id="8"/>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Inception Five, Ltd. ("Inception Five")</w:t>
      </w:r>
    </w:p>
    <w:p>
      <w:pPr>
        <w:spacing w:after="0" w:line="152"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Nanpeng Shen</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Neil Nanpeng Shen/Authorized Signatory</w:t>
      </w:r>
    </w:p>
    <w:p>
      <w:pPr>
        <w:spacing w:after="0" w:line="4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Rosewood Eight Ltd. ("Rosewood Eight")</w:t>
      </w:r>
    </w:p>
    <w:p>
      <w:pPr>
        <w:spacing w:after="0" w:line="152"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Nanpeng Shen</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Neil Nanpeng Shen/Authorized Signatory</w:t>
      </w:r>
    </w:p>
    <w:p>
      <w:pPr>
        <w:spacing w:after="0" w:line="4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4580" w:right="180"/>
        <w:spacing w:after="0" w:line="258" w:lineRule="auto"/>
        <w:rPr>
          <w:sz w:val="20"/>
          <w:szCs w:val="20"/>
          <w:color w:val="auto"/>
        </w:rPr>
      </w:pPr>
      <w:r>
        <w:rPr>
          <w:rFonts w:ascii="Times New Roman" w:cs="Times New Roman" w:eastAsia="Times New Roman" w:hAnsi="Times New Roman"/>
          <w:sz w:val="22"/>
          <w:szCs w:val="22"/>
          <w:color w:val="auto"/>
        </w:rPr>
        <w:t>HongShan Capital Growth Fund V, L.P. ("HongShan Capital Growth Fund V")</w:t>
      </w:r>
    </w:p>
    <w:p>
      <w:pPr>
        <w:spacing w:after="0" w:line="10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Nanpeng Shen</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Neil Nanpeng Shen/Authorized Signatory</w:t>
      </w:r>
    </w:p>
    <w:p>
      <w:pPr>
        <w:spacing w:after="0" w:line="4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HSG Growth V Management, L.P. ("HSG Growth V MGMT")</w:t>
      </w:r>
    </w:p>
    <w:p>
      <w:pPr>
        <w:spacing w:after="0" w:line="152"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Nanpeng Shen</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Neil Nanpeng Shen/Authorized Signatory</w:t>
      </w:r>
    </w:p>
    <w:p>
      <w:pPr>
        <w:spacing w:after="0" w:line="4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HongShan Capital Venture Fund VIII, L.P. ("HongShan</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Capital Venture Fund VIII")</w:t>
      </w:r>
    </w:p>
    <w:p>
      <w:pPr>
        <w:spacing w:after="0" w:line="128"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Nanpeng Shen</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Neil Nanpeng Shen/Authorized Signatory</w:t>
      </w:r>
    </w:p>
    <w:p>
      <w:pPr>
        <w:spacing w:after="0" w:line="4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4580" w:right="400"/>
        <w:spacing w:after="0" w:line="258" w:lineRule="auto"/>
        <w:rPr>
          <w:sz w:val="20"/>
          <w:szCs w:val="20"/>
          <w:color w:val="auto"/>
        </w:rPr>
      </w:pPr>
      <w:r>
        <w:rPr>
          <w:rFonts w:ascii="Times New Roman" w:cs="Times New Roman" w:eastAsia="Times New Roman" w:hAnsi="Times New Roman"/>
          <w:sz w:val="22"/>
          <w:szCs w:val="22"/>
          <w:color w:val="auto"/>
        </w:rPr>
        <w:t>HSG Venture VIII Management, L.P. ("HSG Venture VIII MGMT")</w:t>
      </w:r>
    </w:p>
    <w:p>
      <w:pPr>
        <w:spacing w:after="0" w:line="10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Nanpeng Shen</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Neil Nanpeng Shen/Authorized Signatory</w:t>
      </w:r>
    </w:p>
    <w:p>
      <w:pPr>
        <w:spacing w:after="0" w:line="4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HSG Holding Limited ("HSG Holding")</w:t>
      </w:r>
    </w:p>
    <w:p>
      <w:pPr>
        <w:spacing w:after="0" w:line="152"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Nanpeng Shen</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Neil Nanpeng Shen/Authorized Signatory</w:t>
      </w:r>
    </w:p>
    <w:p>
      <w:pPr>
        <w:spacing w:after="0" w:line="4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sectPr>
      <w:pgSz w:w="11900" w:h="16838" w:orient="portrait"/>
      <w:cols w:equalWidth="0" w:num="1">
        <w:col w:w="9980"/>
      </w:cols>
      <w:pgMar w:left="1440" w:top="11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2"/>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2"/>
      <w:numFmt w:val="bullet"/>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2"/>
      <w:numFmt w:val="bullet"/>
      <w:start w:val="1"/>
    </w:lvl>
  </w:abstractNum>
  <w:abstractNum w:abstractNumId="5">
    <w:nsid w:val="140E0F76"/>
    <w:multiLevelType w:val="hybridMultilevel"/>
    <w:lvl w:ilvl="0">
      <w:lvlJc w:val="left"/>
      <w:lvlText w:val="2"/>
      <w:numFmt w:val="bullet"/>
      <w:start w:val="1"/>
    </w:lvl>
  </w:abstractNum>
  <w:abstractNum w:abstractNumId="6">
    <w:nsid w:val="3352255A"/>
    <w:multiLevelType w:val="hybridMultilevel"/>
    <w:lvl w:ilvl="0">
      <w:lvlJc w:val="left"/>
      <w:lvlText w:val="2"/>
      <w:numFmt w:val="bullet"/>
      <w:start w:val="1"/>
    </w:lvl>
  </w:abstractNum>
  <w:abstractNum w:abstractNumId="7">
    <w:nsid w:val="109CF92E"/>
    <w:multiLevelType w:val="hybridMultilevel"/>
    <w:lvl w:ilvl="0">
      <w:lvlJc w:val="left"/>
      <w:lvlText w:val="2"/>
      <w:numFmt w:val="bullet"/>
      <w:start w:val="1"/>
    </w:lvl>
  </w:abstractNum>
  <w:abstractNum w:abstractNumId="8">
    <w:nsid w:val="DED7263"/>
    <w:multiLevelType w:val="hybridMultilevel"/>
    <w:lvl w:ilvl="0">
      <w:lvlJc w:val="left"/>
      <w:lvlText w:val="3"/>
      <w:numFmt w:val="bullet"/>
      <w:start w:val="1"/>
    </w:lvl>
  </w:abstractNum>
  <w:abstractNum w:abstractNumId="9">
    <w:nsid w:val="7FDCC233"/>
    <w:multiLevelType w:val="hybridMultilevel"/>
    <w:lvl w:ilvl="0">
      <w:lvlJc w:val="left"/>
      <w:lvlText w:val="2"/>
      <w:numFmt w:val="bullet"/>
      <w:start w:val="1"/>
    </w:lvl>
  </w:abstractNum>
  <w:abstractNum w:abstractNumId="10">
    <w:nsid w:val="1BEFD79F"/>
    <w:multiLevelType w:val="hybridMultilevel"/>
    <w:lvl w:ilvl="0">
      <w:lvlJc w:val="left"/>
      <w:lvlText w:val="3"/>
      <w:numFmt w:val="bullet"/>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3"/>
    </w:lvl>
  </w:abstractNum>
  <w:abstractNum w:abstractNumId="13">
    <w:nsid w:val="4E6AFB66"/>
    <w:multiLevelType w:val="hybridMultilevel"/>
    <w:lvl w:ilvl="0">
      <w:lvlJc w:val="left"/>
      <w:lvlText w:val="(%1)"/>
      <w:numFmt w:val="lowerLetter"/>
      <w:start w:val="5"/>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0"/>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Roman"/>
      <w:start w:val="1"/>
    </w:lvl>
  </w:abstractNum>
  <w:abstractNum w:abstractNumId="18">
    <w:nsid w:val="7C83E45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2026-06-17T15:32:08Z</dcterms:created>
  <dcterms:modified xsi:type="dcterms:W3CDTF">2026-06-17T15:32:08Z</dcterms:modified>
</cp:coreProperties>
</file>